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08A0E" w14:textId="3F3C4E7E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sz w:val="28"/>
          <w:szCs w:val="28"/>
        </w:rPr>
      </w:pPr>
      <w:r w:rsidRPr="000335F6">
        <w:rPr>
          <w:b/>
          <w:bCs/>
          <w:sz w:val="28"/>
          <w:szCs w:val="28"/>
        </w:rPr>
        <w:t>Важность закаливания.</w:t>
      </w:r>
    </w:p>
    <w:p w14:paraId="231BF386" w14:textId="76311070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sz w:val="28"/>
          <w:szCs w:val="28"/>
        </w:rPr>
        <w:t>Ведущее место в структуре патологии детского возраста занимают болезни органов дыхания, среди которых наиболее часто встречаются острые респираторные заболевания, острые респираторные вирусные инфекции и грипп. Главенствующая роль в формировании высокого уровня детской заболеваемости принадлежит контингенту часто и длительно болеющим детям, который в зависимости от возраста, эпидемиологических и социальных условий составляет ежегодно в среднем 15-25 %. В связи с чем, особую актуальность в профилактике ОРЗ, ОРВИ и гриппа приобретает закаливание.</w:t>
      </w:r>
    </w:p>
    <w:p w14:paraId="025A1F7E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rStyle w:val="a4"/>
          <w:sz w:val="28"/>
          <w:szCs w:val="28"/>
        </w:rPr>
        <w:t>Закаливание – </w:t>
      </w:r>
      <w:r w:rsidRPr="000335F6">
        <w:rPr>
          <w:sz w:val="28"/>
          <w:szCs w:val="28"/>
        </w:rPr>
        <w:t>это комплекс мероприятий, направленный на тренировку защитных сил организма, повышение его устойчивости к воздействию факторов внешней среды.</w:t>
      </w:r>
    </w:p>
    <w:p w14:paraId="5676E702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sz w:val="28"/>
          <w:szCs w:val="28"/>
        </w:rPr>
        <w:t>В целом закаливание влияет на деятельность нервной и эндокринной систем, что отражается в регуляции всех физиологических процессов. Начальные стадии закаливания сопровождаются усилением деятельности гипофиза, надпочечников, щитовидной и вилочковой желез. По мере приспособления организма напряжение эндокринной системы снижается.</w:t>
      </w:r>
    </w:p>
    <w:p w14:paraId="2A892773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rStyle w:val="a4"/>
          <w:sz w:val="28"/>
          <w:szCs w:val="28"/>
        </w:rPr>
        <w:t>Закаливание оказывает</w:t>
      </w:r>
      <w:r w:rsidRPr="000335F6">
        <w:rPr>
          <w:sz w:val="28"/>
          <w:szCs w:val="28"/>
        </w:rPr>
        <w:t> </w:t>
      </w:r>
      <w:r w:rsidRPr="000335F6">
        <w:rPr>
          <w:rStyle w:val="a4"/>
          <w:sz w:val="28"/>
          <w:szCs w:val="28"/>
        </w:rPr>
        <w:t>специфическое и неспецифическое действие</w:t>
      </w:r>
      <w:r w:rsidRPr="000335F6">
        <w:rPr>
          <w:sz w:val="28"/>
          <w:szCs w:val="28"/>
        </w:rPr>
        <w:t> </w:t>
      </w:r>
      <w:r w:rsidRPr="000335F6">
        <w:rPr>
          <w:rStyle w:val="a4"/>
          <w:sz w:val="28"/>
          <w:szCs w:val="28"/>
        </w:rPr>
        <w:t>на организм:</w:t>
      </w:r>
    </w:p>
    <w:p w14:paraId="6ABB2A96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rStyle w:val="a4"/>
          <w:sz w:val="28"/>
          <w:szCs w:val="28"/>
        </w:rPr>
        <w:t>-специфическое действие </w:t>
      </w:r>
      <w:r w:rsidRPr="000335F6">
        <w:rPr>
          <w:sz w:val="28"/>
          <w:szCs w:val="28"/>
        </w:rPr>
        <w:t>проявляется в повышении устойчивости организма к воздействию метеорологических факторов при проведении охлаждающих процедур или повышении устойчивости к воздействиям ультрафиолетовой радиации под влиянием курса солнечных ванн, совершенствовании реакций гомеостаза;</w:t>
      </w:r>
    </w:p>
    <w:p w14:paraId="295DA518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rStyle w:val="a4"/>
          <w:sz w:val="28"/>
          <w:szCs w:val="28"/>
        </w:rPr>
        <w:t>-неспецифическое действие </w:t>
      </w:r>
      <w:r w:rsidRPr="000335F6">
        <w:rPr>
          <w:sz w:val="28"/>
          <w:szCs w:val="28"/>
        </w:rPr>
        <w:t>выражается в повышении устойчивости организма к различным неблагоприятным воздействиям, в том числе к возбудителям инфекционных заболеваний.</w:t>
      </w:r>
    </w:p>
    <w:p w14:paraId="08935314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sz w:val="28"/>
          <w:szCs w:val="28"/>
        </w:rPr>
        <w:lastRenderedPageBreak/>
        <w:t>Закаливающие процедуры повышают физическую работоспособность, снижают заболеваемость, укрепляют здоровье.</w:t>
      </w:r>
    </w:p>
    <w:p w14:paraId="16E6D313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rStyle w:val="a4"/>
          <w:sz w:val="28"/>
          <w:szCs w:val="28"/>
        </w:rPr>
        <w:t>Основные принципы закаливания:</w:t>
      </w:r>
    </w:p>
    <w:p w14:paraId="303C4B35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sz w:val="28"/>
          <w:szCs w:val="28"/>
        </w:rPr>
        <w:t>-учет состояния здоровья: болеющим детям и детям с хроническими заболеваниями подходят щадящие процедуры (укорочение времени воздействия закаливающего фактора, уменьшение контраста, короткая экспозиция закаливающего фактора и частое его повторение);</w:t>
      </w:r>
    </w:p>
    <w:p w14:paraId="141DF8CA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sz w:val="28"/>
          <w:szCs w:val="28"/>
        </w:rPr>
        <w:t>-увеличивать постепенно интенсивность заливающих процедур;</w:t>
      </w:r>
    </w:p>
    <w:p w14:paraId="5CDE0A43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sz w:val="28"/>
          <w:szCs w:val="28"/>
        </w:rPr>
        <w:t>-соблюдать систематичность и последовательность при проведении закаливания (перерыв в закаливании на 2-3 недели и более снижают сопротивляемость организма к неблагоприятным факторам);</w:t>
      </w:r>
    </w:p>
    <w:p w14:paraId="4D3CA4F9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sz w:val="28"/>
          <w:szCs w:val="28"/>
        </w:rPr>
        <w:t>-комплексное воздействие закаливающих факторов;</w:t>
      </w:r>
    </w:p>
    <w:p w14:paraId="2A91CF3B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sz w:val="28"/>
          <w:szCs w:val="28"/>
        </w:rPr>
        <w:t>-положительная эмоциональная реакция на проведение процедур: нельзя проводить закаливание при наличии у ребенка отрицательной эмоциональной реакции (беспокойство, страх, плач и др.), такая негативная реакция может привести к различным невротическим расстройствам;</w:t>
      </w:r>
    </w:p>
    <w:p w14:paraId="36C7DE0E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sz w:val="28"/>
          <w:szCs w:val="28"/>
        </w:rPr>
        <w:t>-активное поддержание произвольного внимания ребенка в течении всей процедуры закаливания;</w:t>
      </w:r>
    </w:p>
    <w:p w14:paraId="2C9E8DD6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sz w:val="28"/>
          <w:szCs w:val="28"/>
        </w:rPr>
        <w:t>-возобновление процедур после перерывов начинается с такой интенсивности воздействий, которая была в начале закаливания, но с более быстрым нарастанием;</w:t>
      </w:r>
    </w:p>
    <w:p w14:paraId="59B420E9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sz w:val="28"/>
          <w:szCs w:val="28"/>
        </w:rPr>
        <w:t>-закаливающие мероприятия требуют специального обучения.</w:t>
      </w:r>
    </w:p>
    <w:p w14:paraId="6E5F6023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sz w:val="28"/>
          <w:szCs w:val="28"/>
        </w:rPr>
        <w:t xml:space="preserve">Закаливающие процедуры целесообразно начинать в летнее время при незначительном напряжении терморегуляционных механизмов, обусловленных сезонными условиями. Это важно и в связи с преддверием осеннее - зимнего периода, характеризуется увеличением количества простудных, вирусных заболеваний, снижение показателей иммунитета у </w:t>
      </w:r>
      <w:r w:rsidRPr="000335F6">
        <w:rPr>
          <w:sz w:val="28"/>
          <w:szCs w:val="28"/>
        </w:rPr>
        <w:lastRenderedPageBreak/>
        <w:t>детей. У детей раннего возраста в силу более низких адаптационных возможностей закаливающий эффект сохраняется 3-10 дней.</w:t>
      </w:r>
    </w:p>
    <w:p w14:paraId="5BF80238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rStyle w:val="a4"/>
          <w:sz w:val="28"/>
          <w:szCs w:val="28"/>
        </w:rPr>
        <w:t>Закаливающие мероприятия подразделяются на общие и специальные.</w:t>
      </w:r>
    </w:p>
    <w:p w14:paraId="547A0093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rStyle w:val="a4"/>
          <w:sz w:val="28"/>
          <w:szCs w:val="28"/>
        </w:rPr>
        <w:t>Общие мероприятия - </w:t>
      </w:r>
      <w:r w:rsidRPr="000335F6">
        <w:rPr>
          <w:sz w:val="28"/>
          <w:szCs w:val="28"/>
        </w:rPr>
        <w:t>это ежедневные прогулки, сон на свежем воздухе, соответствующие возрасту воздушный и температурный режим в помещении, регулярное проветривание комнат – проводятся на протяжении всей жизни, умывание прохладной водой.</w:t>
      </w:r>
    </w:p>
    <w:p w14:paraId="6774E642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rStyle w:val="a4"/>
          <w:sz w:val="28"/>
          <w:szCs w:val="28"/>
        </w:rPr>
        <w:t>Специальные мероприятия</w:t>
      </w:r>
      <w:r w:rsidRPr="000335F6">
        <w:rPr>
          <w:sz w:val="28"/>
          <w:szCs w:val="28"/>
        </w:rPr>
        <w:t> – это специальные закаливающие процедуры: гимнастика, массаж, воздушные и световоздушные ванны, водные процедуры, ультрафиолетовое облучение.</w:t>
      </w:r>
    </w:p>
    <w:p w14:paraId="0AB27089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rStyle w:val="a4"/>
          <w:sz w:val="28"/>
          <w:szCs w:val="28"/>
        </w:rPr>
        <w:t>Средства и методы закаливания:</w:t>
      </w:r>
    </w:p>
    <w:p w14:paraId="7A93E33A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rStyle w:val="a4"/>
          <w:sz w:val="28"/>
          <w:szCs w:val="28"/>
        </w:rPr>
        <w:t>Закаливание воздухом:</w:t>
      </w:r>
      <w:r w:rsidRPr="000335F6">
        <w:rPr>
          <w:sz w:val="28"/>
          <w:szCs w:val="28"/>
        </w:rPr>
        <w:t> воздушные ванны, хождение босиком.</w:t>
      </w:r>
    </w:p>
    <w:p w14:paraId="16810F66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rStyle w:val="a4"/>
          <w:sz w:val="28"/>
          <w:szCs w:val="28"/>
        </w:rPr>
        <w:t>Закаливание водой: </w:t>
      </w:r>
      <w:r w:rsidRPr="000335F6">
        <w:rPr>
          <w:sz w:val="28"/>
          <w:szCs w:val="28"/>
        </w:rPr>
        <w:t>местные водные процедуры (местное влажное обтирание рук и ног, обливание ног, обливание ног с использованием контрастных температур воды, полоскание горла холодной водой); общие водные процедуры (общие обтирания, обливания всего тела); плавание.</w:t>
      </w:r>
    </w:p>
    <w:p w14:paraId="7038821C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rStyle w:val="a4"/>
          <w:sz w:val="28"/>
          <w:szCs w:val="28"/>
        </w:rPr>
        <w:t>Закаливание солнцем:</w:t>
      </w:r>
      <w:r w:rsidRPr="000335F6">
        <w:rPr>
          <w:sz w:val="28"/>
          <w:szCs w:val="28"/>
        </w:rPr>
        <w:t> солнечные ванны.</w:t>
      </w:r>
    </w:p>
    <w:p w14:paraId="42E46601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rStyle w:val="a4"/>
          <w:sz w:val="28"/>
          <w:szCs w:val="28"/>
        </w:rPr>
        <w:t>Воздушные ванны</w:t>
      </w:r>
      <w:r w:rsidRPr="000335F6">
        <w:rPr>
          <w:sz w:val="28"/>
          <w:szCs w:val="28"/>
        </w:rPr>
        <w:t xml:space="preserve"> являются фактором наименьшего воздействия на организм. Это связано с тем, что теплопроводность воздуха в 30 раз, а теплоемкость в 4 раза меньше, чем воды. Помимо температурных воздействий на организм, воздух диффундирует через кожу, что способствует насыщению крови кислородом (проницаемость газов через кожу у детей по сравнению с таковой у взрослых существенно выше). Воздушные ванны целесообразно проводить утром или в вечернее время в 17-18 ч, спустя 30-40 мин после еды. Для детей дошкольного возраста рекомендуется проведение этих процедур вначале при температуре воздуха до 17-18 град. С с последующим снижением до 12-13 град. С (для детей хорошо переносящих закаливающие процедуры). Начинают воздушные </w:t>
      </w:r>
      <w:r w:rsidRPr="000335F6">
        <w:rPr>
          <w:sz w:val="28"/>
          <w:szCs w:val="28"/>
        </w:rPr>
        <w:lastRenderedPageBreak/>
        <w:t>ванны с обычной комнатной температуры. Продолжительность сеансов составляет для детей 3-4 лет 5 минут, для детей 4-5 лет – 10 минут, для детей 5-6 и 6-7 лет – 15 минут. Максимальная продолжительность воздушных ванн 30-40 минут для детей 3-4 лет, 45 минут для детей 4-5 лет, и 1 час для детей 5-6 и 6-7 лет. Вначале воздушная ванна принимается в трусах, майках, носочках и тапочках, через 2 недели в трусах и тапочках. При воздушной ванне постепенно обнажаются сначала руки, затем ноги и тело до пояса, и лишь затем ребенок может оставаться в трусах. Противопоказаниями к применению воздушных ванн являются острые инфекционные заболевания, повышенная температура тела, острые респираторные заболевания.</w:t>
      </w:r>
    </w:p>
    <w:p w14:paraId="4F2A1BB0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rStyle w:val="a4"/>
          <w:sz w:val="28"/>
          <w:szCs w:val="28"/>
        </w:rPr>
        <w:t>Световоздушные ванны (закаливание солнечными лучами) </w:t>
      </w:r>
      <w:r w:rsidRPr="000335F6">
        <w:rPr>
          <w:sz w:val="28"/>
          <w:szCs w:val="28"/>
        </w:rPr>
        <w:t>показано практически всем здоровым детям и ослабленным вследствие перенесенного заболевания. Этот метод закаливания особенно показан с задержкой роста и развития. В средней климатической зоне целесообразно проводить световоздушные ванны с 9 до 12 ч, на юге в связи с более жарким климатом – с 8 до 10 ч.. Продолжительность первой ванны для детей 1-ого года жизни составляет 3 минуты, для детей от 1 года до 3 лет – 5 минут, для детей 4-7 лет – 10 минут. Ежедневно можно увеличивать время световоздушной ванны, доводя его до 30-40 минут. При появлении у ребенка признаков дискомфорта (ребенок перестает двигаться и «ежится» от холода, дрожит, при возникновении «гусиной кожи») процедура прекращается. Противопоказания к такому закаливанию – острые инфекционные заболевания, повышенная температура тела.</w:t>
      </w:r>
    </w:p>
    <w:p w14:paraId="1D751B49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rStyle w:val="a4"/>
          <w:sz w:val="28"/>
          <w:szCs w:val="28"/>
        </w:rPr>
        <w:t>Закаливание ультрафиолетовыми лучами</w:t>
      </w:r>
      <w:r w:rsidRPr="000335F6">
        <w:rPr>
          <w:sz w:val="28"/>
          <w:szCs w:val="28"/>
        </w:rPr>
        <w:t> целесообразно проводить в условиях Крайнего Севера, где интенсивность УФ-радиации и суточное ее количество ниже, чем в южных и средних широтах. Процедуру облучения проводят в фотариях лечебно-профилактических учреждений.</w:t>
      </w:r>
    </w:p>
    <w:p w14:paraId="30A48C06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rStyle w:val="a4"/>
          <w:sz w:val="28"/>
          <w:szCs w:val="28"/>
        </w:rPr>
        <w:t>Водные процедуры</w:t>
      </w:r>
      <w:r w:rsidRPr="000335F6">
        <w:rPr>
          <w:sz w:val="28"/>
          <w:szCs w:val="28"/>
        </w:rPr>
        <w:t xml:space="preserve"> делятся на влажные обтирания, обливания, плавание. Обтирание и обливание могут быть местными и общими. Вода обладает </w:t>
      </w:r>
      <w:r w:rsidRPr="000335F6">
        <w:rPr>
          <w:sz w:val="28"/>
          <w:szCs w:val="28"/>
        </w:rPr>
        <w:lastRenderedPageBreak/>
        <w:t>большой теплоемкостью и теплопроводностью, удобна для проведения процедур, так как легко дозируется по интенсивности и равномерно распределяется на теле. Влажные обтирания проводят смоченной в воде и отжатой тканью (рукавицей). Вначале обтирают дистальные отделы конечностей, затем проксимальные, сначала верхние конечности – от пальцев к плечу, затем ноги – от пальцев к бедру, далее грудь, живот, спину. После процедуры кожу вытирают насухо. Температура воды для детей 3-4 лет начальная + 32 град. С, конечная летом +22 град. С, зимой + 25 град. С..Температура воды для детей 5 лет начальная + 30 град. С, конечная летом +20 град. С, зимой + 24 град. С. Температура воды для детей 5 лет начальная + 28 град. С, конечная летом +18 град. С, зимой + 22 град. С. Через каждые 2-3 дня температуру воды снижают на 1 град. С.. Обливание стоп начинают водой температуры +28 град. С, затем снижая ее на 1 град. С в неделю. Нижние пределы температуры воды – 18 град. С. Продолжительность процедуры 20-30 секунд. По окончании обливания ноги вытирают насухо.</w:t>
      </w:r>
    </w:p>
    <w:p w14:paraId="339C871D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sz w:val="28"/>
          <w:szCs w:val="28"/>
        </w:rPr>
        <w:t>Многие из этих методов трудоемки и поэтому применяются очень ограниченно (ножные ванны, общее обливание), для других требуется хорошая подготовка, и они приемлемы только для здоровых детей (купание в водоемах, сауна).</w:t>
      </w:r>
    </w:p>
    <w:p w14:paraId="16F84193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sz w:val="28"/>
          <w:szCs w:val="28"/>
        </w:rPr>
        <w:t>В последнее время широкое применение находит метод закаливания, сочетающий воздушную ванну и выполнение движений под музыку разного темпа. Этот методический прием позволяет, с одной стороны, позволяет проводить закаливание, с другой – осуществлять индивидуальный подход к детям. При этом могут дозироваться температура воздуха, продолжительность процедуры, площадь открытой поверхности тела, интенсивность выполнения упражнений на фоне музыкального сопровождения. Это также обеспечивает хорошее настроение и мотивацию детей к выполнению закаливающих процедур не только в детском учреждении, но и дома.</w:t>
      </w:r>
    </w:p>
    <w:p w14:paraId="4CF8564E" w14:textId="77777777" w:rsidR="000335F6" w:rsidRPr="000335F6" w:rsidRDefault="000335F6" w:rsidP="000335F6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0335F6">
        <w:rPr>
          <w:rStyle w:val="a4"/>
          <w:sz w:val="28"/>
          <w:szCs w:val="28"/>
        </w:rPr>
        <w:lastRenderedPageBreak/>
        <w:t>Закаливание выполняется по рекомендации лечащего врача и перед началом выполнения курса закаливающих процедур необходима консультация лечащего врача.</w:t>
      </w:r>
    </w:p>
    <w:p w14:paraId="1B10598A" w14:textId="4890D37B" w:rsidR="00F12C76" w:rsidRPr="000335F6" w:rsidRDefault="000335F6" w:rsidP="000335F6">
      <w:pPr>
        <w:spacing w:after="0" w:line="360" w:lineRule="auto"/>
        <w:ind w:firstLine="709"/>
        <w:rPr>
          <w:rFonts w:cs="Times New Roman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770E00D4" wp14:editId="0C86574C">
            <wp:extent cx="5238750" cy="40982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544" cy="410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2C76" w:rsidRPr="000335F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2F2"/>
    <w:rsid w:val="000335F6"/>
    <w:rsid w:val="004622F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0704D"/>
  <w15:chartTrackingRefBased/>
  <w15:docId w15:val="{1D593849-90D8-4EED-B97E-573FC432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5F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35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32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1318</Words>
  <Characters>7516</Characters>
  <Application>Microsoft Office Word</Application>
  <DocSecurity>0</DocSecurity>
  <Lines>62</Lines>
  <Paragraphs>17</Paragraphs>
  <ScaleCrop>false</ScaleCrop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2023-11-10T06:27:00Z</dcterms:created>
  <dcterms:modified xsi:type="dcterms:W3CDTF">2023-11-10T06:35:00Z</dcterms:modified>
</cp:coreProperties>
</file>